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327E" w14:textId="0AD0BAD1" w:rsidR="00B367BD" w:rsidRPr="00B367BD" w:rsidRDefault="00B367BD" w:rsidP="00B367BD">
      <w:pPr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lang w:val="en-GB"/>
        </w:rPr>
        <w:t>Panagiotis Katsaros</w:t>
      </w:r>
    </w:p>
    <w:p w14:paraId="38D19641" w14:textId="77777777" w:rsidR="00B367BD" w:rsidRPr="00B367BD" w:rsidRDefault="00B367BD" w:rsidP="00B367BD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spacing w:val="6"/>
          <w:lang w:val="en-GB"/>
        </w:rPr>
      </w:pPr>
      <w:r w:rsidRPr="00B367BD">
        <w:rPr>
          <w:rFonts w:asciiTheme="minorHAnsi" w:hAnsiTheme="minorHAnsi" w:cstheme="minorHAnsi"/>
          <w:b/>
          <w:lang w:val="en-GB"/>
        </w:rPr>
        <w:t>Scientific</w:t>
      </w:r>
      <w:r w:rsidRPr="00B367BD">
        <w:rPr>
          <w:rFonts w:asciiTheme="minorHAnsi" w:hAnsiTheme="minorHAnsi" w:cstheme="minorHAnsi"/>
          <w:b/>
          <w:spacing w:val="-1"/>
          <w:lang w:val="en-GB"/>
        </w:rPr>
        <w:t xml:space="preserve"> </w:t>
      </w:r>
      <w:r w:rsidRPr="00B367BD">
        <w:rPr>
          <w:rFonts w:asciiTheme="minorHAnsi" w:hAnsiTheme="minorHAnsi" w:cstheme="minorHAnsi"/>
          <w:b/>
          <w:lang w:val="en-GB"/>
        </w:rPr>
        <w:t>Domain</w:t>
      </w:r>
      <w:r w:rsidRPr="00B367BD">
        <w:rPr>
          <w:rFonts w:asciiTheme="minorHAnsi" w:eastAsia="Times New Roman" w:hAnsiTheme="minorHAnsi" w:cstheme="minorHAnsi"/>
          <w:lang w:val="en-GB" w:eastAsia="en-GB"/>
        </w:rPr>
        <w:t>: </w:t>
      </w:r>
      <w:r w:rsidRPr="00B367BD">
        <w:rPr>
          <w:rStyle w:val="a4"/>
          <w:rFonts w:asciiTheme="minorHAnsi" w:hAnsiTheme="minorHAnsi" w:cstheme="minorHAnsi"/>
          <w:bCs/>
          <w:shd w:val="clear" w:color="auto" w:fill="FFFFFF"/>
          <w:lang w:val="en-GB"/>
        </w:rPr>
        <w:t xml:space="preserve">Theoretical Linguistics, </w:t>
      </w:r>
      <w:r w:rsidRPr="00B367BD">
        <w:rPr>
          <w:rFonts w:asciiTheme="minorHAnsi" w:hAnsiTheme="minorHAnsi" w:cstheme="minorHAnsi"/>
          <w:spacing w:val="6"/>
          <w:lang w:val="en-GB"/>
        </w:rPr>
        <w:t>Contrastive analysis of the structure and use of the Italian and Greek languages.</w:t>
      </w:r>
    </w:p>
    <w:p w14:paraId="5B7E0EDB" w14:textId="77777777" w:rsidR="00B367BD" w:rsidRPr="00B367BD" w:rsidRDefault="00B367BD" w:rsidP="00B367BD">
      <w:pPr>
        <w:pStyle w:val="11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67BD">
        <w:rPr>
          <w:rFonts w:asciiTheme="minorHAnsi" w:hAnsiTheme="minorHAnsi" w:cstheme="minorHAnsi"/>
          <w:sz w:val="22"/>
          <w:szCs w:val="22"/>
          <w:lang w:val="en-GB"/>
        </w:rPr>
        <w:t>Research areas</w:t>
      </w:r>
      <w:r w:rsidRPr="00B367BD">
        <w:rPr>
          <w:rFonts w:asciiTheme="minorHAnsi" w:hAnsiTheme="minorHAnsi" w:cstheme="minorHAnsi"/>
          <w:b w:val="0"/>
          <w:sz w:val="22"/>
          <w:szCs w:val="22"/>
          <w:lang w:val="en-GB"/>
        </w:rPr>
        <w:t>:</w:t>
      </w:r>
      <w:r w:rsidRPr="00B367B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2B352FB" w14:textId="40409063" w:rsidR="00B367BD" w:rsidRPr="00B367BD" w:rsidRDefault="00B367BD" w:rsidP="00B367BD">
      <w:pPr>
        <w:pStyle w:val="11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B367BD">
        <w:rPr>
          <w:rFonts w:asciiTheme="minorHAnsi" w:hAnsiTheme="minorHAnsi" w:cstheme="minorHAnsi"/>
          <w:b w:val="0"/>
          <w:sz w:val="22"/>
          <w:szCs w:val="22"/>
          <w:lang w:val="en-GB"/>
        </w:rPr>
        <w:t>Morphology, Pragmatics,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proofErr w:type="spellStart"/>
      <w:r w:rsidRPr="00B367BD">
        <w:rPr>
          <w:rFonts w:asciiTheme="minorHAnsi" w:hAnsiTheme="minorHAnsi" w:cstheme="minorHAnsi"/>
          <w:b w:val="0"/>
          <w:sz w:val="22"/>
          <w:szCs w:val="22"/>
          <w:lang w:val="en-GB"/>
        </w:rPr>
        <w:t>Morphopragmatics</w:t>
      </w:r>
      <w:proofErr w:type="spellEnd"/>
      <w:r w:rsidRPr="00B367BD">
        <w:rPr>
          <w:rFonts w:asciiTheme="minorHAnsi" w:hAnsiTheme="minorHAnsi" w:cstheme="minorHAnsi"/>
          <w:b w:val="0"/>
          <w:sz w:val="22"/>
          <w:szCs w:val="22"/>
          <w:lang w:val="en-GB"/>
        </w:rPr>
        <w:t>, Semantics, Morphosemantics, Syntax</w:t>
      </w:r>
      <w:r w:rsidR="00EC3F93">
        <w:rPr>
          <w:rFonts w:asciiTheme="minorHAnsi" w:hAnsiTheme="minorHAnsi" w:cstheme="minorHAnsi"/>
          <w:b w:val="0"/>
          <w:sz w:val="22"/>
          <w:szCs w:val="22"/>
          <w:lang w:val="en-GB"/>
        </w:rPr>
        <w:t>,</w:t>
      </w:r>
    </w:p>
    <w:p w14:paraId="29B2C6CB" w14:textId="44834AB0" w:rsidR="0005559B" w:rsidRPr="00B367BD" w:rsidRDefault="00B367BD" w:rsidP="00B367BD">
      <w:pPr>
        <w:rPr>
          <w:rStyle w:val="-"/>
          <w:rFonts w:asciiTheme="minorHAnsi" w:hAnsiTheme="minorHAnsi" w:cstheme="minorHAnsi"/>
          <w:color w:val="4472C4" w:themeColor="accent1"/>
          <w:lang w:val="en-GB"/>
        </w:rPr>
      </w:pPr>
      <w:hyperlink r:id="rId5" w:history="1">
        <w:r w:rsidRPr="00B367BD">
          <w:rPr>
            <w:rStyle w:val="-"/>
            <w:rFonts w:asciiTheme="minorHAnsi" w:hAnsiTheme="minorHAnsi" w:cstheme="minorHAnsi"/>
            <w:color w:val="4472C4" w:themeColor="accent1"/>
            <w:lang w:val="en-GB"/>
          </w:rPr>
          <w:t>https://qa.auth.gr/el/cv/pkatsaro</w:t>
        </w:r>
      </w:hyperlink>
    </w:p>
    <w:p w14:paraId="4D99D2FF" w14:textId="77777777" w:rsidR="00B367BD" w:rsidRPr="00B367BD" w:rsidRDefault="00B367BD" w:rsidP="00B367BD">
      <w:pPr>
        <w:pStyle w:val="11"/>
        <w:ind w:left="0" w:right="2771"/>
        <w:rPr>
          <w:rFonts w:asciiTheme="minorHAnsi" w:hAnsiTheme="minorHAnsi" w:cstheme="minorHAnsi"/>
          <w:sz w:val="22"/>
          <w:szCs w:val="22"/>
          <w:lang w:val="en-US"/>
        </w:rPr>
      </w:pPr>
      <w:r w:rsidRPr="00B367BD">
        <w:rPr>
          <w:rFonts w:asciiTheme="minorHAnsi" w:hAnsiTheme="minorHAnsi" w:cstheme="minorHAnsi"/>
          <w:sz w:val="22"/>
          <w:szCs w:val="22"/>
          <w:lang w:val="en-GB"/>
        </w:rPr>
        <w:t>EDUCATION</w:t>
      </w:r>
    </w:p>
    <w:p w14:paraId="17338F93" w14:textId="2666E78C" w:rsidR="00B367BD" w:rsidRPr="00B367BD" w:rsidRDefault="00B367BD" w:rsidP="00B367BD">
      <w:pPr>
        <w:rPr>
          <w:rFonts w:asciiTheme="minorHAnsi" w:hAnsiTheme="minorHAnsi" w:cstheme="minorHAnsi"/>
          <w:lang w:val="en-US"/>
        </w:rPr>
      </w:pPr>
      <w:r w:rsidRPr="00B367BD">
        <w:rPr>
          <w:rFonts w:asciiTheme="minorHAnsi" w:hAnsiTheme="minorHAnsi" w:cstheme="minorHAnsi"/>
          <w:b/>
          <w:spacing w:val="-1"/>
          <w:lang w:val="en-GB"/>
        </w:rPr>
        <w:t xml:space="preserve"> </w:t>
      </w:r>
      <w:r w:rsidRPr="00B367BD">
        <w:rPr>
          <w:rFonts w:asciiTheme="minorHAnsi" w:hAnsiTheme="minorHAnsi" w:cstheme="minorHAnsi"/>
          <w:b/>
          <w:lang w:val="en-GB"/>
        </w:rPr>
        <w:t>BA</w:t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B367BD">
        <w:rPr>
          <w:rFonts w:asciiTheme="minorHAnsi" w:hAnsiTheme="minorHAnsi" w:cstheme="minorHAnsi"/>
          <w:bCs/>
          <w:lang w:val="en-GB"/>
        </w:rPr>
        <w:t>in</w:t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B367BD">
        <w:rPr>
          <w:rFonts w:asciiTheme="minorHAnsi" w:hAnsiTheme="minorHAnsi" w:cstheme="minorHAnsi"/>
          <w:shd w:val="clear" w:color="auto" w:fill="FFFFFF"/>
          <w:lang w:val="en-GB"/>
        </w:rPr>
        <w:t>Italian Language and Literature</w:t>
      </w:r>
      <w:r>
        <w:rPr>
          <w:rFonts w:asciiTheme="minorHAnsi" w:hAnsiTheme="minorHAnsi" w:cstheme="minorHAnsi"/>
          <w:lang w:val="en-GB"/>
        </w:rPr>
        <w:t xml:space="preserve">, </w:t>
      </w:r>
      <w:r w:rsidRPr="00B367BD">
        <w:rPr>
          <w:rFonts w:asciiTheme="minorHAnsi" w:hAnsiTheme="minorHAnsi" w:cstheme="minorHAnsi"/>
          <w:lang w:val="en-GB"/>
        </w:rPr>
        <w:t>Aristotle University of Thessaloniki</w:t>
      </w:r>
      <w:r>
        <w:rPr>
          <w:rFonts w:asciiTheme="minorHAnsi" w:hAnsiTheme="minorHAnsi" w:cstheme="minorHAnsi"/>
          <w:lang w:val="en-GB"/>
        </w:rPr>
        <w:t>,</w:t>
      </w:r>
      <w:r w:rsidRPr="00B367BD">
        <w:rPr>
          <w:rFonts w:asciiTheme="minorHAnsi" w:hAnsiTheme="minorHAnsi" w:cstheme="minorHAnsi"/>
          <w:b/>
          <w:spacing w:val="-3"/>
          <w:lang w:val="en-US"/>
        </w:rPr>
        <w:t xml:space="preserve"> </w:t>
      </w:r>
      <w:r w:rsidRPr="00B367BD">
        <w:rPr>
          <w:rFonts w:asciiTheme="minorHAnsi" w:hAnsiTheme="minorHAnsi" w:cstheme="minorHAnsi"/>
          <w:lang w:val="en-US"/>
        </w:rPr>
        <w:t>2001.</w:t>
      </w:r>
    </w:p>
    <w:p w14:paraId="332DBB1C" w14:textId="5B990245" w:rsidR="00B367BD" w:rsidRPr="00B367BD" w:rsidRDefault="00B367BD" w:rsidP="00B367BD">
      <w:pPr>
        <w:pStyle w:val="11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67BD">
        <w:rPr>
          <w:rFonts w:asciiTheme="minorHAnsi" w:hAnsiTheme="minorHAnsi" w:cstheme="minorHAnsi"/>
          <w:sz w:val="22"/>
          <w:szCs w:val="22"/>
          <w:lang w:val="it-IT"/>
        </w:rPr>
        <w:t>M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aster </w:t>
      </w:r>
      <w:r w:rsidRPr="00B367BD">
        <w:rPr>
          <w:rFonts w:asciiTheme="minorHAnsi" w:hAnsiTheme="minorHAnsi" w:cstheme="minorHAnsi"/>
          <w:b w:val="0"/>
          <w:bCs w:val="0"/>
          <w:i/>
          <w:sz w:val="22"/>
          <w:szCs w:val="22"/>
          <w:lang w:val="it-IT"/>
        </w:rPr>
        <w:t>in Didattica e Promozione Della Lingua e Cultura Italiane a Stranieri</w:t>
      </w:r>
      <w:r w:rsidRPr="00B367BD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2A910C2E" w14:textId="2C5412D3" w:rsidR="00B367BD" w:rsidRPr="00B367BD" w:rsidRDefault="00B367BD" w:rsidP="00B367BD">
      <w:pPr>
        <w:pStyle w:val="11"/>
        <w:ind w:left="0"/>
        <w:rPr>
          <w:rFonts w:asciiTheme="minorHAnsi" w:hAnsiTheme="minorHAnsi" w:cstheme="minorHAnsi"/>
          <w:spacing w:val="1"/>
          <w:sz w:val="22"/>
          <w:szCs w:val="22"/>
          <w:lang w:val="it-IT"/>
        </w:rPr>
      </w:pPr>
      <w:r w:rsidRPr="00B367BD">
        <w:rPr>
          <w:rFonts w:asciiTheme="minorHAnsi" w:hAnsiTheme="minorHAnsi" w:cstheme="minorHAnsi"/>
          <w:sz w:val="22"/>
          <w:szCs w:val="22"/>
          <w:lang w:val="it-IT"/>
        </w:rPr>
        <w:t>PhD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B367BD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Italian Language and Literature</w:t>
      </w:r>
      <w:r>
        <w:rPr>
          <w:rFonts w:asciiTheme="minorHAnsi" w:hAnsiTheme="minorHAnsi" w:cstheme="minorHAnsi"/>
          <w:sz w:val="22"/>
          <w:szCs w:val="22"/>
          <w:lang w:val="it-IT"/>
        </w:rPr>
        <w:t>, Title:“</w:t>
      </w:r>
      <w:r w:rsidRPr="00B367BD">
        <w:rPr>
          <w:rFonts w:asciiTheme="minorHAnsi" w:hAnsiTheme="minorHAnsi" w:cstheme="minorHAnsi"/>
          <w:i/>
          <w:sz w:val="22"/>
          <w:szCs w:val="22"/>
        </w:rPr>
        <w:t>Υποκορισμός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i/>
          <w:sz w:val="22"/>
          <w:szCs w:val="22"/>
        </w:rPr>
        <w:t>στην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i/>
          <w:sz w:val="22"/>
          <w:szCs w:val="22"/>
        </w:rPr>
        <w:t>ελληνική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i/>
          <w:sz w:val="22"/>
          <w:szCs w:val="22"/>
        </w:rPr>
        <w:t>και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i/>
          <w:sz w:val="22"/>
          <w:szCs w:val="22"/>
        </w:rPr>
        <w:t>ιταλική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- </w:t>
      </w:r>
      <w:r w:rsidRPr="00B367BD">
        <w:rPr>
          <w:rFonts w:asciiTheme="minorHAnsi" w:hAnsiTheme="minorHAnsi" w:cstheme="minorHAnsi"/>
          <w:i/>
          <w:sz w:val="22"/>
          <w:szCs w:val="22"/>
        </w:rPr>
        <w:t>θεωρία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i/>
          <w:sz w:val="22"/>
          <w:szCs w:val="22"/>
        </w:rPr>
        <w:t>της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proofErr w:type="spellStart"/>
      <w:r w:rsidRPr="00B367BD">
        <w:rPr>
          <w:rFonts w:asciiTheme="minorHAnsi" w:hAnsiTheme="minorHAnsi" w:cstheme="minorHAnsi"/>
          <w:i/>
          <w:sz w:val="22"/>
          <w:szCs w:val="22"/>
        </w:rPr>
        <w:t>μορφοπραγματολογίας</w:t>
      </w:r>
      <w:proofErr w:type="spellEnd"/>
      <w:r w:rsidRPr="00B367BD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Pr="00B367BD">
        <w:rPr>
          <w:rFonts w:asciiTheme="minorHAnsi" w:hAnsiTheme="minorHAnsi" w:cstheme="minorHAnsi"/>
          <w:i/>
          <w:sz w:val="22"/>
          <w:szCs w:val="22"/>
          <w:lang w:val="it-IT"/>
        </w:rPr>
        <w:t>Diminutives in Greek and Italian - theory of morphopragmatics</w:t>
      </w:r>
      <w:r w:rsidRPr="00B367BD">
        <w:rPr>
          <w:rFonts w:asciiTheme="minorHAnsi" w:hAnsiTheme="minorHAnsi" w:cstheme="minorHAnsi"/>
          <w:sz w:val="22"/>
          <w:szCs w:val="22"/>
          <w:lang w:val="it-IT"/>
        </w:rPr>
        <w:t>)</w:t>
      </w:r>
      <w:r>
        <w:rPr>
          <w:rFonts w:asciiTheme="minorHAnsi" w:hAnsiTheme="minorHAnsi" w:cstheme="minorHAnsi"/>
          <w:sz w:val="22"/>
          <w:szCs w:val="22"/>
          <w:lang w:val="it-IT"/>
        </w:rPr>
        <w:t>”,</w:t>
      </w:r>
      <w:r w:rsidRPr="00B367BD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B367BD">
        <w:rPr>
          <w:rFonts w:asciiTheme="minorHAnsi" w:hAnsiTheme="minorHAnsi" w:cstheme="minorHAnsi"/>
          <w:sz w:val="22"/>
          <w:szCs w:val="22"/>
          <w:lang w:val="it-IT"/>
        </w:rPr>
        <w:t>Aristotle University of Thessaloniki, 2018.</w:t>
      </w:r>
      <w:r w:rsidRPr="00B367BD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</w:p>
    <w:p w14:paraId="143112FB" w14:textId="5F29A8F2" w:rsidR="00B367BD" w:rsidRPr="00B367BD" w:rsidRDefault="00B367BD" w:rsidP="00B367BD">
      <w:pPr>
        <w:pStyle w:val="2"/>
        <w:shd w:val="clear" w:color="auto" w:fill="FFFFFF"/>
        <w:spacing w:befor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67BD">
        <w:rPr>
          <w:rFonts w:asciiTheme="minorHAnsi" w:hAnsiTheme="minorHAnsi" w:cstheme="minorHAnsi"/>
          <w:bCs w:val="0"/>
          <w:color w:val="auto"/>
          <w:sz w:val="22"/>
          <w:szCs w:val="22"/>
          <w:lang w:val="en-GB"/>
        </w:rPr>
        <w:t>Post-doctoral Researcher</w:t>
      </w:r>
      <w:r w:rsidRPr="00B367BD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, Department of </w:t>
      </w:r>
      <w:r w:rsidRPr="00B367BD">
        <w:rPr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  <w:lang w:val="en-GB"/>
        </w:rPr>
        <w:t>Italian Language and Literature</w:t>
      </w:r>
      <w:r>
        <w:rPr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  <w:lang w:val="en-GB"/>
        </w:rPr>
        <w:t>,</w:t>
      </w:r>
      <w:r w:rsidRPr="00B367BD">
        <w:rPr>
          <w:rFonts w:asciiTheme="minorHAnsi" w:hAnsiTheme="minorHAnsi" w:cstheme="minorHAnsi"/>
          <w:color w:val="auto"/>
          <w:spacing w:val="-5"/>
          <w:sz w:val="22"/>
          <w:szCs w:val="22"/>
          <w:lang w:val="en-GB"/>
        </w:rPr>
        <w:t xml:space="preserve"> </w:t>
      </w:r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National and </w:t>
      </w:r>
      <w:proofErr w:type="spellStart"/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Kapodistrian</w:t>
      </w:r>
      <w:proofErr w:type="spellEnd"/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 University of Athens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,</w:t>
      </w:r>
      <w:r w:rsidRPr="00B367BD">
        <w:rPr>
          <w:rFonts w:asciiTheme="minorHAnsi" w:hAnsiTheme="minorHAnsi" w:cstheme="minorHAnsi"/>
          <w:spacing w:val="-4"/>
          <w:sz w:val="22"/>
          <w:szCs w:val="22"/>
          <w:lang w:val="en-GB"/>
        </w:rPr>
        <w:t xml:space="preserve"> </w:t>
      </w:r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2024 –</w:t>
      </w:r>
      <w:r w:rsidRPr="00B367BD">
        <w:rPr>
          <w:rFonts w:asciiTheme="minorHAnsi" w:hAnsiTheme="minorHAnsi" w:cstheme="minorHAnsi"/>
          <w:b w:val="0"/>
          <w:bCs w:val="0"/>
          <w:color w:val="auto"/>
          <w:spacing w:val="-1"/>
          <w:sz w:val="22"/>
          <w:szCs w:val="22"/>
          <w:lang w:val="en-GB"/>
        </w:rPr>
        <w:t xml:space="preserve"> </w:t>
      </w:r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now.</w:t>
      </w:r>
    </w:p>
    <w:p w14:paraId="68E1FAEB" w14:textId="77777777" w:rsidR="00EC3F93" w:rsidRPr="00EC3F93" w:rsidRDefault="00B367BD" w:rsidP="00EC3F93">
      <w:pPr>
        <w:pStyle w:val="11"/>
        <w:ind w:left="0" w:right="99"/>
        <w:jc w:val="both"/>
        <w:rPr>
          <w:rFonts w:asciiTheme="minorHAnsi" w:hAnsiTheme="minorHAnsi" w:cstheme="minorHAnsi"/>
          <w:sz w:val="22"/>
          <w:szCs w:val="22"/>
        </w:rPr>
      </w:pPr>
      <w:r w:rsidRPr="00B367BD">
        <w:rPr>
          <w:rFonts w:asciiTheme="minorHAnsi" w:hAnsiTheme="minorHAnsi" w:cstheme="minorHAnsi"/>
          <w:sz w:val="22"/>
          <w:szCs w:val="22"/>
          <w:lang w:val="en-US"/>
        </w:rPr>
        <w:t>SCIENTIFIC</w:t>
      </w:r>
      <w:r w:rsidRPr="00EC3F93">
        <w:rPr>
          <w:rFonts w:asciiTheme="minorHAnsi" w:hAnsiTheme="minorHAnsi" w:cstheme="minorHAnsi"/>
          <w:sz w:val="22"/>
          <w:szCs w:val="22"/>
        </w:rPr>
        <w:t xml:space="preserve"> </w:t>
      </w:r>
      <w:r w:rsidRPr="00B367BD">
        <w:rPr>
          <w:rFonts w:asciiTheme="minorHAnsi" w:hAnsiTheme="minorHAnsi" w:cstheme="minorHAnsi"/>
          <w:sz w:val="22"/>
          <w:szCs w:val="22"/>
          <w:lang w:val="en-US"/>
        </w:rPr>
        <w:t>PUBLICATIONS</w:t>
      </w:r>
    </w:p>
    <w:p w14:paraId="1A854B58" w14:textId="77777777" w:rsidR="00B367BD" w:rsidRPr="00B367BD" w:rsidRDefault="00B367BD" w:rsidP="00EC3F93">
      <w:pPr>
        <w:pStyle w:val="a3"/>
        <w:numPr>
          <w:ilvl w:val="0"/>
          <w:numId w:val="4"/>
        </w:numPr>
        <w:tabs>
          <w:tab w:val="left" w:pos="284"/>
          <w:tab w:val="left" w:pos="3969"/>
          <w:tab w:val="left" w:pos="8647"/>
        </w:tabs>
        <w:ind w:left="0" w:right="-42" w:firstLine="0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</w:rPr>
        <w:t>2022: «Συγκριτική μελέτη των μεγεθυντικών επιθημάτων –</w:t>
      </w:r>
      <w:proofErr w:type="spellStart"/>
      <w:r w:rsidRPr="00B367BD">
        <w:rPr>
          <w:rFonts w:asciiTheme="minorHAnsi" w:hAnsiTheme="minorHAnsi" w:cstheme="minorHAnsi"/>
          <w:i/>
        </w:rPr>
        <w:t>one</w:t>
      </w:r>
      <w:proofErr w:type="spellEnd"/>
      <w:r w:rsidRPr="00B367BD">
        <w:rPr>
          <w:rFonts w:asciiTheme="minorHAnsi" w:hAnsiTheme="minorHAnsi" w:cstheme="minorHAnsi"/>
        </w:rPr>
        <w:t>, –</w:t>
      </w:r>
      <w:proofErr w:type="spellStart"/>
      <w:r w:rsidRPr="00B367BD">
        <w:rPr>
          <w:rFonts w:asciiTheme="minorHAnsi" w:hAnsiTheme="minorHAnsi" w:cstheme="minorHAnsi"/>
          <w:i/>
        </w:rPr>
        <w:t>ona</w:t>
      </w:r>
      <w:proofErr w:type="spellEnd"/>
      <w:r w:rsidRPr="00B367BD">
        <w:rPr>
          <w:rFonts w:asciiTheme="minorHAnsi" w:hAnsiTheme="minorHAnsi" w:cstheme="minorHAnsi"/>
        </w:rPr>
        <w:t xml:space="preserve"> και –</w:t>
      </w:r>
      <w:proofErr w:type="spellStart"/>
      <w:r w:rsidRPr="00B367BD">
        <w:rPr>
          <w:rFonts w:asciiTheme="minorHAnsi" w:hAnsiTheme="minorHAnsi" w:cstheme="minorHAnsi"/>
          <w:i/>
        </w:rPr>
        <w:t>αρος</w:t>
      </w:r>
      <w:proofErr w:type="spellEnd"/>
      <w:r w:rsidRPr="00B367BD">
        <w:rPr>
          <w:rFonts w:asciiTheme="minorHAnsi" w:hAnsiTheme="minorHAnsi" w:cstheme="minorHAnsi"/>
        </w:rPr>
        <w:t>, –</w:t>
      </w:r>
      <w:r w:rsidRPr="00B367BD">
        <w:rPr>
          <w:rFonts w:asciiTheme="minorHAnsi" w:hAnsiTheme="minorHAnsi" w:cstheme="minorHAnsi"/>
          <w:i/>
        </w:rPr>
        <w:t>άρα</w:t>
      </w:r>
      <w:r w:rsidRPr="00B367BD">
        <w:rPr>
          <w:rFonts w:asciiTheme="minorHAnsi" w:hAnsiTheme="minorHAnsi" w:cstheme="minorHAnsi"/>
        </w:rPr>
        <w:t xml:space="preserve"> της ιταλικής και της νέας ελληνικής εντός των </w:t>
      </w:r>
      <w:proofErr w:type="spellStart"/>
      <w:r w:rsidRPr="00B367BD">
        <w:rPr>
          <w:rFonts w:asciiTheme="minorHAnsi" w:hAnsiTheme="minorHAnsi" w:cstheme="minorHAnsi"/>
        </w:rPr>
        <w:t>εκφωνημάτων</w:t>
      </w:r>
      <w:proofErr w:type="spellEnd"/>
      <w:r w:rsidRPr="00B367BD">
        <w:rPr>
          <w:rFonts w:asciiTheme="minorHAnsi" w:hAnsiTheme="minorHAnsi" w:cstheme="minorHAnsi"/>
        </w:rPr>
        <w:t xml:space="preserve">». </w:t>
      </w:r>
    </w:p>
    <w:p w14:paraId="06A82E49" w14:textId="77777777" w:rsidR="00B367BD" w:rsidRPr="00B367BD" w:rsidRDefault="00B367BD" w:rsidP="00EC3F93">
      <w:pPr>
        <w:pStyle w:val="2"/>
        <w:shd w:val="clear" w:color="auto" w:fill="FFFFFF"/>
        <w:spacing w:before="0"/>
        <w:ind w:right="24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Selected Papers on </w:t>
      </w:r>
      <w:r w:rsidRPr="00B367BD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n-GB"/>
        </w:rPr>
        <w:t>Theoretical and Applied Linguistics from 24th ISTAL</w:t>
      </w:r>
      <w:r w:rsidRPr="00B367B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, Thessaloniki 2-4 October 2020, Vol 24 (2022).</w:t>
      </w:r>
    </w:p>
    <w:p w14:paraId="03FC17F2" w14:textId="77777777" w:rsidR="00B367BD" w:rsidRPr="00B367BD" w:rsidRDefault="00B367BD" w:rsidP="00EC3F93">
      <w:pPr>
        <w:pStyle w:val="a3"/>
        <w:numPr>
          <w:ilvl w:val="0"/>
          <w:numId w:val="4"/>
        </w:numPr>
        <w:tabs>
          <w:tab w:val="left" w:pos="284"/>
          <w:tab w:val="left" w:pos="8789"/>
        </w:tabs>
        <w:ind w:left="0" w:right="-42" w:firstLine="0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</w:rPr>
        <w:t>2023: «Τα υποκοριστικά επιθήματα της νέας ελληνικής και της ιταλικής γλώσσας ως</w:t>
      </w:r>
      <w:r w:rsidRPr="00B367BD">
        <w:rPr>
          <w:rFonts w:asciiTheme="minorHAnsi" w:hAnsiTheme="minorHAnsi" w:cstheme="minorHAnsi"/>
          <w:spacing w:val="-52"/>
        </w:rPr>
        <w:t xml:space="preserve"> </w:t>
      </w:r>
      <w:r w:rsidRPr="00B367BD">
        <w:rPr>
          <w:rFonts w:asciiTheme="minorHAnsi" w:hAnsiTheme="minorHAnsi" w:cstheme="minorHAnsi"/>
        </w:rPr>
        <w:t>ενδεικτικά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σημεία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εκφωνήσεων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με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ρητορική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μίσους».</w:t>
      </w:r>
      <w:r w:rsidRPr="00B367BD">
        <w:rPr>
          <w:rFonts w:asciiTheme="minorHAnsi" w:hAnsiTheme="minorHAnsi" w:cstheme="minorHAnsi"/>
          <w:spacing w:val="1"/>
        </w:rPr>
        <w:t xml:space="preserve"> </w:t>
      </w:r>
    </w:p>
    <w:p w14:paraId="792F45A6" w14:textId="77777777" w:rsidR="00B367BD" w:rsidRPr="00B367BD" w:rsidRDefault="00B367BD" w:rsidP="00EC3F93">
      <w:pPr>
        <w:pStyle w:val="a3"/>
        <w:tabs>
          <w:tab w:val="left" w:pos="345"/>
          <w:tab w:val="left" w:pos="8647"/>
          <w:tab w:val="left" w:pos="8789"/>
        </w:tabs>
        <w:ind w:left="0" w:right="-42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  <w:i/>
        </w:rPr>
        <w:t>ΧΙΙ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ΔΙΕΘΝΕΣ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ΣΥΝΕΔΡΙΟ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ΣΗΜΕΙΩΤΙΚΗΣ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Σημεία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της</w:t>
      </w:r>
      <w:r w:rsidRPr="00B367BD">
        <w:rPr>
          <w:rFonts w:asciiTheme="minorHAnsi" w:hAnsiTheme="minorHAnsi" w:cstheme="minorHAnsi"/>
          <w:i/>
          <w:spacing w:val="1"/>
        </w:rPr>
        <w:t xml:space="preserve"> </w:t>
      </w:r>
      <w:r w:rsidRPr="00B367BD">
        <w:rPr>
          <w:rFonts w:asciiTheme="minorHAnsi" w:hAnsiTheme="minorHAnsi" w:cstheme="minorHAnsi"/>
          <w:i/>
        </w:rPr>
        <w:t>Ευρώπης</w:t>
      </w:r>
      <w:r w:rsidRPr="00B367BD">
        <w:rPr>
          <w:rFonts w:asciiTheme="minorHAnsi" w:hAnsiTheme="minorHAnsi" w:cstheme="minorHAnsi"/>
          <w:b/>
          <w:i/>
        </w:rPr>
        <w:t>.</w:t>
      </w:r>
      <w:r w:rsidRPr="00B367BD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Θεσσαλονίκη: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Ελληνική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Σημειωτική</w:t>
      </w:r>
      <w:r w:rsidRPr="00B367BD">
        <w:rPr>
          <w:rFonts w:asciiTheme="minorHAnsi" w:hAnsiTheme="minorHAnsi" w:cstheme="minorHAnsi"/>
          <w:spacing w:val="54"/>
        </w:rPr>
        <w:t xml:space="preserve"> </w:t>
      </w:r>
      <w:r w:rsidRPr="00B367BD">
        <w:rPr>
          <w:rFonts w:asciiTheme="minorHAnsi" w:hAnsiTheme="minorHAnsi" w:cstheme="minorHAnsi"/>
        </w:rPr>
        <w:t>Εταιρία,</w:t>
      </w:r>
      <w:r w:rsidRPr="00B367BD">
        <w:rPr>
          <w:rFonts w:asciiTheme="minorHAnsi" w:hAnsiTheme="minorHAnsi" w:cstheme="minorHAnsi"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Τμήμα Γαλλικής Γλώσσας και Φιλολογίας, Αριστοτέλειο Πανεπιστήμιο Θεσσαλονίκης,</w:t>
      </w:r>
      <w:r w:rsidRPr="00B367BD">
        <w:rPr>
          <w:rFonts w:asciiTheme="minorHAnsi" w:hAnsiTheme="minorHAnsi" w:cstheme="minorHAnsi"/>
          <w:b/>
          <w:spacing w:val="1"/>
        </w:rPr>
        <w:t xml:space="preserve"> </w:t>
      </w:r>
      <w:r w:rsidRPr="00B367BD">
        <w:rPr>
          <w:rFonts w:asciiTheme="minorHAnsi" w:hAnsiTheme="minorHAnsi" w:cstheme="minorHAnsi"/>
        </w:rPr>
        <w:t>1–3</w:t>
      </w:r>
      <w:r w:rsidRPr="00B367BD">
        <w:rPr>
          <w:rFonts w:asciiTheme="minorHAnsi" w:hAnsiTheme="minorHAnsi" w:cstheme="minorHAnsi"/>
          <w:spacing w:val="-2"/>
        </w:rPr>
        <w:t xml:space="preserve"> </w:t>
      </w:r>
      <w:r w:rsidRPr="00B367BD">
        <w:rPr>
          <w:rFonts w:asciiTheme="minorHAnsi" w:hAnsiTheme="minorHAnsi" w:cstheme="minorHAnsi"/>
        </w:rPr>
        <w:t>Νοεμβρίου</w:t>
      </w:r>
      <w:r w:rsidRPr="00B367BD">
        <w:rPr>
          <w:rFonts w:asciiTheme="minorHAnsi" w:hAnsiTheme="minorHAnsi" w:cstheme="minorHAnsi"/>
          <w:spacing w:val="-2"/>
        </w:rPr>
        <w:t xml:space="preserve"> </w:t>
      </w:r>
      <w:r w:rsidRPr="00B367BD">
        <w:rPr>
          <w:rFonts w:asciiTheme="minorHAnsi" w:hAnsiTheme="minorHAnsi" w:cstheme="minorHAnsi"/>
        </w:rPr>
        <w:t>2019, 132-145.</w:t>
      </w:r>
    </w:p>
    <w:p w14:paraId="258FEDFD" w14:textId="77777777" w:rsidR="00B367BD" w:rsidRPr="00B367BD" w:rsidRDefault="00B367BD" w:rsidP="00EC3F93">
      <w:pPr>
        <w:pStyle w:val="a3"/>
        <w:tabs>
          <w:tab w:val="left" w:pos="345"/>
          <w:tab w:val="left" w:pos="8647"/>
          <w:tab w:val="left" w:pos="8789"/>
        </w:tabs>
        <w:ind w:left="0" w:right="-42"/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color w:val="050505"/>
          <w:shd w:val="clear" w:color="auto" w:fill="FFFFFF"/>
          <w:lang w:val="en-GB"/>
        </w:rPr>
        <w:t>(</w:t>
      </w:r>
      <w:r w:rsidRPr="00B367BD">
        <w:rPr>
          <w:rFonts w:asciiTheme="minorHAnsi" w:hAnsiTheme="minorHAnsi" w:cstheme="minorHAnsi"/>
          <w:i/>
          <w:color w:val="050505"/>
          <w:shd w:val="clear" w:color="auto" w:fill="FFFFFF"/>
        </w:rPr>
        <w:t>ΧΙ</w:t>
      </w:r>
      <w:r w:rsidRPr="00B367BD">
        <w:rPr>
          <w:rFonts w:asciiTheme="minorHAnsi" w:hAnsiTheme="minorHAnsi" w:cstheme="minorHAnsi"/>
          <w:i/>
          <w:color w:val="050505"/>
          <w:shd w:val="clear" w:color="auto" w:fill="FFFFFF"/>
          <w:lang w:val="en-GB"/>
        </w:rPr>
        <w:t xml:space="preserve">I </w:t>
      </w:r>
      <w:r w:rsidRPr="00B367BD">
        <w:rPr>
          <w:rFonts w:asciiTheme="minorHAnsi" w:hAnsiTheme="minorHAnsi" w:cstheme="minorHAnsi"/>
          <w:i/>
          <w:color w:val="050505"/>
          <w:shd w:val="clear" w:color="auto" w:fill="FFFFFF"/>
        </w:rPr>
        <w:t>Ι</w:t>
      </w:r>
      <w:proofErr w:type="spellStart"/>
      <w:r w:rsidRPr="00B367BD">
        <w:rPr>
          <w:rFonts w:asciiTheme="minorHAnsi" w:hAnsiTheme="minorHAnsi" w:cstheme="minorHAnsi"/>
          <w:i/>
          <w:color w:val="050505"/>
          <w:shd w:val="clear" w:color="auto" w:fill="FFFFFF"/>
          <w:lang w:val="en-GB"/>
        </w:rPr>
        <w:t>nternational</w:t>
      </w:r>
      <w:proofErr w:type="spellEnd"/>
      <w:r w:rsidRPr="00B367BD">
        <w:rPr>
          <w:rFonts w:asciiTheme="minorHAnsi" w:hAnsiTheme="minorHAnsi" w:cstheme="minorHAnsi"/>
          <w:i/>
          <w:color w:val="050505"/>
          <w:shd w:val="clear" w:color="auto" w:fill="FFFFFF"/>
          <w:lang w:val="en-GB"/>
        </w:rPr>
        <w:t xml:space="preserve"> Conference on Semiotics: Signs of Europe</w:t>
      </w:r>
      <w:r w:rsidRPr="00B367BD">
        <w:rPr>
          <w:rFonts w:asciiTheme="minorHAnsi" w:hAnsiTheme="minorHAnsi" w:cstheme="minorHAnsi"/>
          <w:color w:val="050505"/>
          <w:shd w:val="clear" w:color="auto" w:fill="FFFFFF"/>
          <w:lang w:val="en-GB"/>
        </w:rPr>
        <w:t xml:space="preserve">, 1-3 November 2019, </w:t>
      </w:r>
      <w:r w:rsidRPr="00B367BD">
        <w:rPr>
          <w:rFonts w:asciiTheme="minorHAnsi" w:hAnsiTheme="minorHAnsi" w:cstheme="minorHAnsi"/>
          <w:shd w:val="clear" w:color="auto" w:fill="FFFFFF"/>
          <w:lang w:val="en-GB"/>
        </w:rPr>
        <w:t>Hellenic Semiotics Society</w:t>
      </w:r>
      <w:r w:rsidRPr="00B367BD">
        <w:rPr>
          <w:rFonts w:asciiTheme="minorHAnsi" w:hAnsiTheme="minorHAnsi" w:cstheme="minorHAnsi"/>
          <w:color w:val="050505"/>
          <w:shd w:val="clear" w:color="auto" w:fill="FFFFFF"/>
          <w:lang w:val="en-GB"/>
        </w:rPr>
        <w:t>)</w:t>
      </w:r>
    </w:p>
    <w:p w14:paraId="1EBC3D7D" w14:textId="77777777" w:rsidR="00B367BD" w:rsidRPr="00B367BD" w:rsidRDefault="00B367BD" w:rsidP="00EC3F93">
      <w:pPr>
        <w:pStyle w:val="a3"/>
        <w:numPr>
          <w:ilvl w:val="0"/>
          <w:numId w:val="4"/>
        </w:numPr>
        <w:tabs>
          <w:tab w:val="left" w:pos="284"/>
          <w:tab w:val="left" w:pos="8647"/>
        </w:tabs>
        <w:ind w:left="0" w:right="-42" w:firstLine="0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</w:rPr>
        <w:t>2023  «Η πραγματολογική χρήση του λεξικού αναδιπλασιασμού της νέας ελληνικής και ιταλικής στο διαδίκτυο</w:t>
      </w:r>
      <w:r w:rsidRPr="00B367BD">
        <w:rPr>
          <w:rFonts w:asciiTheme="minorHAnsi" w:hAnsiTheme="minorHAnsi" w:cstheme="minorHAnsi"/>
          <w:iCs/>
        </w:rPr>
        <w:t>»</w:t>
      </w:r>
      <w:r w:rsidRPr="00B367BD">
        <w:rPr>
          <w:rFonts w:asciiTheme="minorHAnsi" w:hAnsiTheme="minorHAnsi" w:cstheme="minorHAnsi"/>
          <w:i/>
          <w:iCs/>
        </w:rPr>
        <w:t>.</w:t>
      </w:r>
    </w:p>
    <w:p w14:paraId="368FB9C1" w14:textId="77777777" w:rsidR="00B367BD" w:rsidRPr="00B367BD" w:rsidRDefault="00B367BD" w:rsidP="00EC3F93">
      <w:pPr>
        <w:pStyle w:val="a3"/>
        <w:tabs>
          <w:tab w:val="left" w:pos="426"/>
          <w:tab w:val="left" w:pos="8505"/>
        </w:tabs>
        <w:ind w:left="0" w:right="-42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  <w:i/>
        </w:rPr>
        <w:t>43η Συνάντηση Εργασίας, Τομέας Γλωσσολογίας</w:t>
      </w:r>
      <w:r w:rsidRPr="00B367BD">
        <w:rPr>
          <w:rFonts w:asciiTheme="minorHAnsi" w:hAnsiTheme="minorHAnsi" w:cstheme="minorHAnsi"/>
        </w:rPr>
        <w:t>, Τμήμα Φιλολογίας, Αριστοτέλειο Πανεπιστήμιο Θεσσαλονίκης, 4-7 Μαΐου 2023 (υπό δημοσίευση).</w:t>
      </w:r>
    </w:p>
    <w:p w14:paraId="42D5F6AE" w14:textId="77777777" w:rsidR="00B367BD" w:rsidRPr="00B367BD" w:rsidRDefault="00B367BD" w:rsidP="00EC3F93">
      <w:pPr>
        <w:pStyle w:val="a3"/>
        <w:tabs>
          <w:tab w:val="left" w:pos="284"/>
        </w:tabs>
        <w:ind w:left="0" w:right="-24"/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lang w:val="en-GB"/>
        </w:rPr>
        <w:t>(</w:t>
      </w:r>
      <w:r w:rsidRPr="00B367BD">
        <w:rPr>
          <w:rStyle w:val="a4"/>
          <w:rFonts w:asciiTheme="minorHAnsi" w:hAnsiTheme="minorHAnsi" w:cstheme="minorHAnsi"/>
          <w:lang w:val="en-US"/>
        </w:rPr>
        <w:t>Studies in Greek Linguistics</w:t>
      </w:r>
      <w:r w:rsidRPr="00B367BD">
        <w:rPr>
          <w:rFonts w:asciiTheme="minorHAnsi" w:hAnsiTheme="minorHAnsi" w:cstheme="minorHAnsi"/>
          <w:lang w:val="en-GB"/>
        </w:rPr>
        <w:t>)</w:t>
      </w:r>
    </w:p>
    <w:p w14:paraId="07AE67DF" w14:textId="77777777" w:rsidR="00B367BD" w:rsidRPr="00B367BD" w:rsidRDefault="00B367BD" w:rsidP="00EC3F93">
      <w:pPr>
        <w:pStyle w:val="a3"/>
        <w:numPr>
          <w:ilvl w:val="0"/>
          <w:numId w:val="4"/>
        </w:numPr>
        <w:tabs>
          <w:tab w:val="left" w:pos="284"/>
          <w:tab w:val="left" w:pos="8647"/>
        </w:tabs>
        <w:ind w:left="0" w:right="-42" w:firstLine="0"/>
        <w:rPr>
          <w:rFonts w:asciiTheme="minorHAnsi" w:hAnsiTheme="minorHAnsi" w:cstheme="minorHAnsi"/>
          <w:strike/>
        </w:rPr>
      </w:pPr>
      <w:r w:rsidRPr="00B367BD">
        <w:rPr>
          <w:rFonts w:asciiTheme="minorHAnsi" w:hAnsiTheme="minorHAnsi" w:cstheme="minorHAnsi"/>
        </w:rPr>
        <w:t>2023  «</w:t>
      </w:r>
      <w:r w:rsidRPr="00B367BD">
        <w:rPr>
          <w:rStyle w:val="a4"/>
          <w:rFonts w:asciiTheme="minorHAnsi" w:hAnsiTheme="minorHAnsi" w:cstheme="minorHAnsi"/>
          <w:shd w:val="clear" w:color="auto" w:fill="FFFFFF"/>
        </w:rPr>
        <w:t xml:space="preserve">Πραγματολογική χρήση των μορφημάτων </w:t>
      </w:r>
      <w:proofErr w:type="spellStart"/>
      <w:r w:rsidRPr="00B367BD">
        <w:rPr>
          <w:rStyle w:val="a4"/>
          <w:rFonts w:asciiTheme="minorHAnsi" w:hAnsiTheme="minorHAnsi" w:cstheme="minorHAnsi"/>
          <w:shd w:val="clear" w:color="auto" w:fill="FFFFFF"/>
        </w:rPr>
        <w:t>ημι</w:t>
      </w:r>
      <w:proofErr w:type="spellEnd"/>
      <w:r w:rsidRPr="00B367BD">
        <w:rPr>
          <w:rStyle w:val="a4"/>
          <w:rFonts w:asciiTheme="minorHAnsi" w:hAnsiTheme="minorHAnsi" w:cstheme="minorHAnsi"/>
          <w:shd w:val="clear" w:color="auto" w:fill="FFFFFF"/>
        </w:rPr>
        <w:t xml:space="preserve">-, </w:t>
      </w:r>
      <w:proofErr w:type="spellStart"/>
      <w:r w:rsidRPr="00B367BD">
        <w:rPr>
          <w:rStyle w:val="a4"/>
          <w:rFonts w:asciiTheme="minorHAnsi" w:hAnsiTheme="minorHAnsi" w:cstheme="minorHAnsi"/>
          <w:shd w:val="clear" w:color="auto" w:fill="FFFFFF"/>
        </w:rPr>
        <w:t>μισο</w:t>
      </w:r>
      <w:proofErr w:type="spellEnd"/>
      <w:r w:rsidRPr="00B367BD">
        <w:rPr>
          <w:rStyle w:val="a4"/>
          <w:rFonts w:asciiTheme="minorHAnsi" w:hAnsiTheme="minorHAnsi" w:cstheme="minorHAnsi"/>
          <w:shd w:val="clear" w:color="auto" w:fill="FFFFFF"/>
        </w:rPr>
        <w:t xml:space="preserve">- &amp; </w:t>
      </w:r>
      <w:proofErr w:type="spellStart"/>
      <w:r w:rsidRPr="00B367BD">
        <w:rPr>
          <w:rStyle w:val="a4"/>
          <w:rFonts w:asciiTheme="minorHAnsi" w:hAnsiTheme="minorHAnsi" w:cstheme="minorHAnsi"/>
          <w:shd w:val="clear" w:color="auto" w:fill="FFFFFF"/>
        </w:rPr>
        <w:t>semi</w:t>
      </w:r>
      <w:proofErr w:type="spellEnd"/>
      <w:r w:rsidRPr="00B367BD">
        <w:rPr>
          <w:rStyle w:val="a4"/>
          <w:rFonts w:asciiTheme="minorHAnsi" w:hAnsiTheme="minorHAnsi" w:cstheme="minorHAnsi"/>
          <w:shd w:val="clear" w:color="auto" w:fill="FFFFFF"/>
        </w:rPr>
        <w:t xml:space="preserve">- σε </w:t>
      </w:r>
      <w:proofErr w:type="spellStart"/>
      <w:r w:rsidRPr="00B367BD">
        <w:rPr>
          <w:rStyle w:val="a4"/>
          <w:rFonts w:asciiTheme="minorHAnsi" w:hAnsiTheme="minorHAnsi" w:cstheme="minorHAnsi"/>
          <w:shd w:val="clear" w:color="auto" w:fill="FFFFFF"/>
        </w:rPr>
        <w:t>εκφωνήματα</w:t>
      </w:r>
      <w:proofErr w:type="spellEnd"/>
      <w:r w:rsidRPr="00B367BD">
        <w:rPr>
          <w:rStyle w:val="a4"/>
          <w:rFonts w:asciiTheme="minorHAnsi" w:hAnsiTheme="minorHAnsi" w:cstheme="minorHAnsi"/>
          <w:shd w:val="clear" w:color="auto" w:fill="FFFFFF"/>
        </w:rPr>
        <w:t xml:space="preserve"> της νέας ελληνικής και ιταλικής</w:t>
      </w:r>
      <w:r w:rsidRPr="00B367BD">
        <w:rPr>
          <w:rFonts w:asciiTheme="minorHAnsi" w:hAnsiTheme="minorHAnsi" w:cstheme="minorHAnsi"/>
          <w:iCs/>
        </w:rPr>
        <w:t>»</w:t>
      </w:r>
      <w:r w:rsidRPr="00B367BD">
        <w:rPr>
          <w:rFonts w:asciiTheme="minorHAnsi" w:hAnsiTheme="minorHAnsi" w:cstheme="minorHAnsi"/>
          <w:shd w:val="clear" w:color="auto" w:fill="FFFFFF"/>
        </w:rPr>
        <w:t>.</w:t>
      </w:r>
    </w:p>
    <w:p w14:paraId="48D3933A" w14:textId="77777777" w:rsidR="00B367BD" w:rsidRPr="00B367BD" w:rsidRDefault="00B367BD" w:rsidP="00EC3F93">
      <w:pPr>
        <w:pStyle w:val="a3"/>
        <w:tabs>
          <w:tab w:val="left" w:pos="284"/>
          <w:tab w:val="left" w:pos="8647"/>
        </w:tabs>
        <w:ind w:left="0" w:right="-42"/>
        <w:rPr>
          <w:rFonts w:asciiTheme="minorHAnsi" w:hAnsiTheme="minorHAnsi" w:cstheme="minorHAnsi"/>
        </w:rPr>
      </w:pPr>
      <w:r w:rsidRPr="00B367BD">
        <w:rPr>
          <w:rFonts w:asciiTheme="minorHAnsi" w:hAnsiTheme="minorHAnsi" w:cstheme="minorHAnsi"/>
          <w:i/>
          <w:shd w:val="clear" w:color="auto" w:fill="FFFFFF"/>
        </w:rPr>
        <w:t>16</w:t>
      </w:r>
      <w:r w:rsidRPr="00B367BD">
        <w:rPr>
          <w:rFonts w:asciiTheme="minorHAnsi" w:hAnsiTheme="minorHAnsi" w:cstheme="minorHAnsi"/>
          <w:i/>
          <w:shd w:val="clear" w:color="auto" w:fill="FFFFFF"/>
          <w:vertAlign w:val="superscript"/>
        </w:rPr>
        <w:t>ο</w:t>
      </w:r>
      <w:r w:rsidRPr="00B367BD">
        <w:rPr>
          <w:rFonts w:asciiTheme="minorHAnsi" w:hAnsiTheme="minorHAnsi" w:cstheme="minorHAnsi"/>
          <w:i/>
          <w:shd w:val="clear" w:color="auto" w:fill="FFFFFF"/>
        </w:rPr>
        <w:t xml:space="preserve"> Διεθνές Συνέδριο Ελληνικής Γλωσσολογίας </w:t>
      </w:r>
      <w:r w:rsidRPr="00B367BD">
        <w:rPr>
          <w:rFonts w:asciiTheme="minorHAnsi" w:hAnsiTheme="minorHAnsi" w:cstheme="minorHAnsi"/>
          <w:shd w:val="clear" w:color="auto" w:fill="FFFFFF"/>
        </w:rPr>
        <w:t>(</w:t>
      </w:r>
      <w:r w:rsidRPr="00B367BD">
        <w:rPr>
          <w:rStyle w:val="a7"/>
          <w:rFonts w:asciiTheme="minorHAnsi" w:hAnsiTheme="minorHAnsi" w:cstheme="minorHAnsi"/>
          <w:bdr w:val="none" w:sz="0" w:space="0" w:color="auto" w:frame="1"/>
          <w:shd w:val="clear" w:color="auto" w:fill="FFFFFF"/>
        </w:rPr>
        <w:t>16</w:t>
      </w:r>
      <w:r w:rsidRPr="00B367BD">
        <w:rPr>
          <w:rStyle w:val="a7"/>
          <w:rFonts w:asciiTheme="minorHAnsi" w:hAnsiTheme="minorHAnsi" w:cstheme="minorHAnsi"/>
          <w:bdr w:val="none" w:sz="0" w:space="0" w:color="auto" w:frame="1"/>
          <w:shd w:val="clear" w:color="auto" w:fill="FFFFFF"/>
          <w:vertAlign w:val="superscript"/>
        </w:rPr>
        <w:t>ο</w:t>
      </w:r>
      <w:r w:rsidRPr="00B367BD">
        <w:rPr>
          <w:rStyle w:val="a7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 ΔΣΕΓ</w:t>
      </w:r>
      <w:r w:rsidRPr="00B367BD">
        <w:rPr>
          <w:rFonts w:asciiTheme="minorHAnsi" w:hAnsiTheme="minorHAnsi" w:cstheme="minorHAnsi"/>
          <w:shd w:val="clear" w:color="auto" w:fill="FFFFFF"/>
        </w:rPr>
        <w:t>), Τομέας Θεωρητικής και Εφαρμοσμένης Γλωσσολογίας, Τμήμα Αγγλικής Γλώσσας και Φιλολογίας</w:t>
      </w:r>
      <w:r w:rsidRPr="00B367BD">
        <w:rPr>
          <w:rFonts w:asciiTheme="minorHAnsi" w:hAnsiTheme="minorHAnsi" w:cstheme="minorHAnsi"/>
        </w:rPr>
        <w:t xml:space="preserve">, Αριστοτέλειο Πανεπιστήμιο Θεσσαλονίκης, </w:t>
      </w:r>
      <w:r w:rsidRPr="00B367BD">
        <w:rPr>
          <w:rFonts w:asciiTheme="minorHAnsi" w:hAnsiTheme="minorHAnsi" w:cstheme="minorHAnsi"/>
          <w:shd w:val="clear" w:color="auto" w:fill="FFFFFF"/>
        </w:rPr>
        <w:t xml:space="preserve">14-17 Δεκεμβρίου 2023 </w:t>
      </w:r>
      <w:r w:rsidRPr="00B367BD">
        <w:rPr>
          <w:rFonts w:asciiTheme="minorHAnsi" w:hAnsiTheme="minorHAnsi" w:cstheme="minorHAnsi"/>
        </w:rPr>
        <w:t>(υπό δημοσίευση).</w:t>
      </w:r>
    </w:p>
    <w:p w14:paraId="77C40144" w14:textId="77777777" w:rsidR="00B367BD" w:rsidRPr="00B367BD" w:rsidRDefault="00B367BD" w:rsidP="00EC3F93">
      <w:pPr>
        <w:pStyle w:val="a3"/>
        <w:tabs>
          <w:tab w:val="left" w:pos="284"/>
          <w:tab w:val="left" w:pos="8647"/>
        </w:tabs>
        <w:ind w:left="0" w:right="-42"/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lang w:val="en-GB"/>
        </w:rPr>
        <w:t>(</w:t>
      </w:r>
      <w:r w:rsidRPr="00B367BD">
        <w:rPr>
          <w:rFonts w:asciiTheme="minorHAnsi" w:hAnsiTheme="minorHAnsi" w:cstheme="minorHAnsi"/>
          <w:i/>
          <w:lang w:val="en-GB"/>
        </w:rPr>
        <w:t>International Conference on Greek Linguistics</w:t>
      </w:r>
      <w:r w:rsidRPr="00B367BD">
        <w:rPr>
          <w:rFonts w:asciiTheme="minorHAnsi" w:hAnsiTheme="minorHAnsi" w:cstheme="minorHAnsi"/>
          <w:lang w:val="en-GB"/>
        </w:rPr>
        <w:t>, 14-17 December 2023, Thessaloniki, Greece)</w:t>
      </w:r>
    </w:p>
    <w:p w14:paraId="743A1C11" w14:textId="77777777" w:rsidR="000837E2" w:rsidRPr="00D01DA1" w:rsidRDefault="000837E2" w:rsidP="000837E2">
      <w:pPr>
        <w:pStyle w:val="a3"/>
        <w:numPr>
          <w:ilvl w:val="0"/>
          <w:numId w:val="4"/>
        </w:numPr>
        <w:tabs>
          <w:tab w:val="left" w:pos="284"/>
          <w:tab w:val="left" w:pos="8647"/>
        </w:tabs>
        <w:ind w:left="0" w:right="-42" w:firstLine="0"/>
        <w:rPr>
          <w:rFonts w:asciiTheme="minorHAnsi" w:hAnsiTheme="minorHAnsi" w:cstheme="minorHAnsi"/>
          <w:sz w:val="20"/>
          <w:szCs w:val="20"/>
        </w:rPr>
      </w:pPr>
      <w:r w:rsidRPr="00D01DA1">
        <w:rPr>
          <w:rFonts w:asciiTheme="minorHAnsi" w:hAnsiTheme="minorHAnsi" w:cstheme="minorHAnsi"/>
          <w:sz w:val="24"/>
        </w:rPr>
        <w:t>2021: «</w:t>
      </w:r>
      <w:r w:rsidRPr="00D01DA1">
        <w:rPr>
          <w:rFonts w:asciiTheme="minorHAnsi" w:hAnsiTheme="minorHAnsi" w:cstheme="minorHAnsi"/>
          <w:iCs/>
          <w:sz w:val="24"/>
          <w:szCs w:val="24"/>
        </w:rPr>
        <w:t>Η επίταση στην ιταλική και τη νέα ελληνική: η περίπτωση του –</w:t>
      </w:r>
      <w:proofErr w:type="spellStart"/>
      <w:r w:rsidRPr="00D01DA1">
        <w:rPr>
          <w:rFonts w:asciiTheme="minorHAnsi" w:hAnsiTheme="minorHAnsi" w:cstheme="minorHAnsi"/>
          <w:i/>
          <w:iCs/>
          <w:sz w:val="24"/>
          <w:szCs w:val="24"/>
        </w:rPr>
        <w:t>issimo</w:t>
      </w:r>
      <w:proofErr w:type="spellEnd"/>
      <w:r w:rsidRPr="00D01DA1">
        <w:rPr>
          <w:rFonts w:asciiTheme="minorHAnsi" w:hAnsiTheme="minorHAnsi" w:cstheme="minorHAnsi"/>
          <w:iCs/>
          <w:sz w:val="24"/>
          <w:szCs w:val="24"/>
        </w:rPr>
        <w:t xml:space="preserve"> &amp; –</w:t>
      </w:r>
      <w:proofErr w:type="spellStart"/>
      <w:r w:rsidRPr="00D01DA1">
        <w:rPr>
          <w:rFonts w:asciiTheme="minorHAnsi" w:hAnsiTheme="minorHAnsi" w:cstheme="minorHAnsi"/>
          <w:i/>
          <w:iCs/>
          <w:sz w:val="24"/>
          <w:szCs w:val="24"/>
        </w:rPr>
        <w:t>τατος</w:t>
      </w:r>
      <w:proofErr w:type="spellEnd"/>
      <w:r w:rsidRPr="00D01DA1">
        <w:rPr>
          <w:rFonts w:asciiTheme="minorHAnsi" w:hAnsiTheme="minorHAnsi" w:cstheme="minorHAnsi"/>
          <w:iCs/>
          <w:sz w:val="24"/>
          <w:szCs w:val="24"/>
        </w:rPr>
        <w:t>»</w:t>
      </w:r>
      <w:r w:rsidRPr="00D01DA1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0804D79" w14:textId="2842AEC2" w:rsidR="00B367BD" w:rsidRPr="000837E2" w:rsidRDefault="000837E2" w:rsidP="007E4D57">
      <w:pPr>
        <w:pStyle w:val="a3"/>
        <w:tabs>
          <w:tab w:val="left" w:pos="426"/>
          <w:tab w:val="left" w:pos="8505"/>
        </w:tabs>
        <w:ind w:left="0" w:right="-42"/>
        <w:rPr>
          <w:rFonts w:asciiTheme="minorHAnsi" w:hAnsiTheme="minorHAnsi" w:cstheme="minorHAnsi"/>
        </w:rPr>
      </w:pPr>
      <w:r w:rsidRPr="00D01DA1">
        <w:rPr>
          <w:rFonts w:asciiTheme="minorHAnsi" w:hAnsiTheme="minorHAnsi" w:cstheme="minorHAnsi"/>
          <w:i/>
          <w:sz w:val="24"/>
          <w:szCs w:val="24"/>
        </w:rPr>
        <w:t>41η Συνάντηση Εργασίας, Τομέας Γλωσσολογίας</w:t>
      </w:r>
      <w:r w:rsidRPr="00D01DA1">
        <w:rPr>
          <w:rFonts w:asciiTheme="minorHAnsi" w:hAnsiTheme="minorHAnsi" w:cstheme="minorHAnsi"/>
          <w:sz w:val="24"/>
          <w:szCs w:val="24"/>
        </w:rPr>
        <w:t>, Τμήμα Φιλολογίας, Αριστοτέλειο Πανεπιστήμιο Θεσσαλονίκης, 13-15 Μαΐου 2021.</w:t>
      </w:r>
    </w:p>
    <w:p w14:paraId="04546D76" w14:textId="32D2AB25" w:rsidR="00B367BD" w:rsidRPr="00B367BD" w:rsidRDefault="00B367BD" w:rsidP="007E4D57">
      <w:pPr>
        <w:pStyle w:val="11"/>
        <w:ind w:left="0" w:right="99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B367BD">
        <w:rPr>
          <w:rFonts w:asciiTheme="minorHAnsi" w:hAnsiTheme="minorHAnsi" w:cstheme="minorHAnsi"/>
          <w:sz w:val="22"/>
          <w:szCs w:val="22"/>
          <w:lang w:val="en-GB"/>
        </w:rPr>
        <w:t>FOREIGN LANGUAGES</w:t>
      </w:r>
      <w:r w:rsidRPr="00B367BD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</w:p>
    <w:p w14:paraId="02CEAF09" w14:textId="77777777" w:rsidR="00B367BD" w:rsidRPr="00B367BD" w:rsidRDefault="00B367BD" w:rsidP="007E4D57">
      <w:pPr>
        <w:tabs>
          <w:tab w:val="left" w:pos="284"/>
          <w:tab w:val="left" w:pos="8647"/>
        </w:tabs>
        <w:ind w:right="-42"/>
        <w:rPr>
          <w:rStyle w:val="a7"/>
          <w:rFonts w:asciiTheme="minorHAnsi" w:hAnsiTheme="minorHAnsi" w:cstheme="minorHAnsi"/>
          <w:color w:val="161616"/>
          <w:lang w:val="en-GB"/>
        </w:rPr>
      </w:pPr>
      <w:r w:rsidRPr="00B367BD">
        <w:rPr>
          <w:rFonts w:asciiTheme="minorHAnsi" w:hAnsiTheme="minorHAnsi" w:cstheme="minorHAnsi"/>
          <w:lang w:val="en-GB"/>
        </w:rPr>
        <w:t xml:space="preserve">• English: </w:t>
      </w:r>
      <w:r w:rsidRPr="00B367BD">
        <w:rPr>
          <w:rStyle w:val="a7"/>
          <w:rFonts w:asciiTheme="minorHAnsi" w:hAnsiTheme="minorHAnsi" w:cstheme="minorHAnsi"/>
          <w:color w:val="161616"/>
          <w:lang w:val="en-GB"/>
        </w:rPr>
        <w:t>Independent user (Listening, Reading, Speaking, Writing)</w:t>
      </w:r>
    </w:p>
    <w:p w14:paraId="4E1DA8A9" w14:textId="77777777" w:rsidR="00B367BD" w:rsidRPr="00B367BD" w:rsidRDefault="00B367BD" w:rsidP="00EC3F93">
      <w:pPr>
        <w:tabs>
          <w:tab w:val="left" w:pos="284"/>
          <w:tab w:val="left" w:pos="8647"/>
        </w:tabs>
        <w:ind w:right="-42"/>
        <w:rPr>
          <w:rFonts w:asciiTheme="minorHAnsi" w:hAnsiTheme="minorHAnsi" w:cstheme="minorHAnsi"/>
          <w:b/>
          <w:bCs/>
          <w:color w:val="161616"/>
          <w:lang w:val="en-GB"/>
        </w:rPr>
      </w:pPr>
      <w:r w:rsidRPr="00B367BD">
        <w:rPr>
          <w:rFonts w:asciiTheme="minorHAnsi" w:hAnsiTheme="minorHAnsi" w:cstheme="minorHAnsi"/>
          <w:lang w:val="en-GB"/>
        </w:rPr>
        <w:t xml:space="preserve">• French: </w:t>
      </w:r>
      <w:r w:rsidRPr="00B367BD">
        <w:rPr>
          <w:rStyle w:val="a7"/>
          <w:rFonts w:asciiTheme="minorHAnsi" w:hAnsiTheme="minorHAnsi" w:cstheme="minorHAnsi"/>
          <w:color w:val="161616"/>
          <w:lang w:val="en-GB"/>
        </w:rPr>
        <w:t>Independent user (Listening, Reading)</w:t>
      </w:r>
    </w:p>
    <w:p w14:paraId="62DC44AB" w14:textId="77777777" w:rsidR="00B367BD" w:rsidRPr="00B367BD" w:rsidRDefault="00B367BD" w:rsidP="00EC3F93">
      <w:pPr>
        <w:tabs>
          <w:tab w:val="left" w:pos="284"/>
          <w:tab w:val="left" w:pos="8647"/>
        </w:tabs>
        <w:ind w:right="-42"/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lang w:val="en-GB"/>
        </w:rPr>
        <w:t xml:space="preserve">• Spanish: </w:t>
      </w:r>
      <w:r w:rsidRPr="00B367BD">
        <w:rPr>
          <w:rStyle w:val="a7"/>
          <w:rFonts w:asciiTheme="minorHAnsi" w:hAnsiTheme="minorHAnsi" w:cstheme="minorHAnsi"/>
          <w:color w:val="161616"/>
          <w:lang w:val="en-GB"/>
        </w:rPr>
        <w:t>Independent user (Listening, Reading)</w:t>
      </w:r>
    </w:p>
    <w:p w14:paraId="37434CD5" w14:textId="77777777" w:rsidR="00B367BD" w:rsidRPr="00B367BD" w:rsidRDefault="00B367BD" w:rsidP="00EC3F93">
      <w:pPr>
        <w:tabs>
          <w:tab w:val="left" w:pos="284"/>
          <w:tab w:val="left" w:pos="8647"/>
        </w:tabs>
        <w:ind w:right="-42"/>
        <w:rPr>
          <w:rFonts w:asciiTheme="minorHAnsi" w:hAnsiTheme="minorHAnsi" w:cstheme="minorHAnsi"/>
          <w:lang w:val="en-GB"/>
        </w:rPr>
      </w:pPr>
      <w:r w:rsidRPr="00B367BD">
        <w:rPr>
          <w:rFonts w:asciiTheme="minorHAnsi" w:hAnsiTheme="minorHAnsi" w:cstheme="minorHAnsi"/>
          <w:lang w:val="en-GB"/>
        </w:rPr>
        <w:t xml:space="preserve">• Italian: </w:t>
      </w:r>
      <w:r w:rsidRPr="00B367BD">
        <w:rPr>
          <w:rStyle w:val="a7"/>
          <w:rFonts w:asciiTheme="minorHAnsi" w:hAnsiTheme="minorHAnsi" w:cstheme="minorHAnsi"/>
          <w:color w:val="161616"/>
          <w:lang w:val="en-GB"/>
        </w:rPr>
        <w:t>Proficient user (Listening, Reading, Speaking, Writing)</w:t>
      </w:r>
    </w:p>
    <w:p w14:paraId="2BE752C2" w14:textId="77777777" w:rsidR="00B367BD" w:rsidRPr="00B367BD" w:rsidRDefault="00B367BD" w:rsidP="00B367BD">
      <w:pPr>
        <w:tabs>
          <w:tab w:val="left" w:pos="284"/>
          <w:tab w:val="left" w:pos="8647"/>
        </w:tabs>
        <w:ind w:right="-42"/>
        <w:rPr>
          <w:rFonts w:asciiTheme="minorHAnsi" w:hAnsiTheme="minorHAnsi" w:cstheme="minorHAnsi"/>
          <w:lang w:val="en-GB"/>
        </w:rPr>
      </w:pPr>
    </w:p>
    <w:p w14:paraId="52BD9213" w14:textId="77777777" w:rsidR="00B367BD" w:rsidRPr="00B367BD" w:rsidRDefault="00B367BD" w:rsidP="00B367BD">
      <w:pPr>
        <w:rPr>
          <w:lang w:val="en-GB"/>
        </w:rPr>
      </w:pPr>
    </w:p>
    <w:sectPr w:rsidR="00B367BD" w:rsidRPr="00B367BD" w:rsidSect="00E07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44"/>
    <w:multiLevelType w:val="hybridMultilevel"/>
    <w:tmpl w:val="03EE2058"/>
    <w:lvl w:ilvl="0" w:tplc="2A9AA68C">
      <w:start w:val="1"/>
      <w:numFmt w:val="decimal"/>
      <w:lvlText w:val="%1."/>
      <w:lvlJc w:val="left"/>
      <w:pPr>
        <w:ind w:left="102" w:hanging="281"/>
      </w:pPr>
      <w:rPr>
        <w:rFonts w:ascii="Calibri" w:eastAsia="Calibri" w:hAnsi="Calibri" w:cs="Calibri" w:hint="default"/>
        <w:b/>
        <w:bCs/>
        <w:strike w:val="0"/>
        <w:w w:val="100"/>
        <w:sz w:val="24"/>
        <w:szCs w:val="24"/>
        <w:lang w:val="el-GR" w:eastAsia="en-US" w:bidi="ar-SA"/>
      </w:rPr>
    </w:lvl>
    <w:lvl w:ilvl="1" w:tplc="D1CC2BB2">
      <w:numFmt w:val="bullet"/>
      <w:lvlText w:val="•"/>
      <w:lvlJc w:val="left"/>
      <w:pPr>
        <w:ind w:left="1008" w:hanging="281"/>
      </w:pPr>
      <w:rPr>
        <w:rFonts w:hint="default"/>
        <w:lang w:val="el-GR" w:eastAsia="en-US" w:bidi="ar-SA"/>
      </w:rPr>
    </w:lvl>
    <w:lvl w:ilvl="2" w:tplc="A6F0F49E">
      <w:numFmt w:val="bullet"/>
      <w:lvlText w:val="•"/>
      <w:lvlJc w:val="left"/>
      <w:pPr>
        <w:ind w:left="1917" w:hanging="281"/>
      </w:pPr>
      <w:rPr>
        <w:rFonts w:hint="default"/>
        <w:lang w:val="el-GR" w:eastAsia="en-US" w:bidi="ar-SA"/>
      </w:rPr>
    </w:lvl>
    <w:lvl w:ilvl="3" w:tplc="F87AFF10">
      <w:numFmt w:val="bullet"/>
      <w:lvlText w:val="•"/>
      <w:lvlJc w:val="left"/>
      <w:pPr>
        <w:ind w:left="2826" w:hanging="281"/>
      </w:pPr>
      <w:rPr>
        <w:rFonts w:hint="default"/>
        <w:lang w:val="el-GR" w:eastAsia="en-US" w:bidi="ar-SA"/>
      </w:rPr>
    </w:lvl>
    <w:lvl w:ilvl="4" w:tplc="A00C6B18">
      <w:numFmt w:val="bullet"/>
      <w:lvlText w:val="•"/>
      <w:lvlJc w:val="left"/>
      <w:pPr>
        <w:ind w:left="3735" w:hanging="281"/>
      </w:pPr>
      <w:rPr>
        <w:rFonts w:hint="default"/>
        <w:lang w:val="el-GR" w:eastAsia="en-US" w:bidi="ar-SA"/>
      </w:rPr>
    </w:lvl>
    <w:lvl w:ilvl="5" w:tplc="E1F052C4">
      <w:numFmt w:val="bullet"/>
      <w:lvlText w:val="•"/>
      <w:lvlJc w:val="left"/>
      <w:pPr>
        <w:ind w:left="4644" w:hanging="281"/>
      </w:pPr>
      <w:rPr>
        <w:rFonts w:hint="default"/>
        <w:lang w:val="el-GR" w:eastAsia="en-US" w:bidi="ar-SA"/>
      </w:rPr>
    </w:lvl>
    <w:lvl w:ilvl="6" w:tplc="C0F28174">
      <w:numFmt w:val="bullet"/>
      <w:lvlText w:val="•"/>
      <w:lvlJc w:val="left"/>
      <w:pPr>
        <w:ind w:left="5553" w:hanging="281"/>
      </w:pPr>
      <w:rPr>
        <w:rFonts w:hint="default"/>
        <w:lang w:val="el-GR" w:eastAsia="en-US" w:bidi="ar-SA"/>
      </w:rPr>
    </w:lvl>
    <w:lvl w:ilvl="7" w:tplc="D662078A">
      <w:numFmt w:val="bullet"/>
      <w:lvlText w:val="•"/>
      <w:lvlJc w:val="left"/>
      <w:pPr>
        <w:ind w:left="6462" w:hanging="281"/>
      </w:pPr>
      <w:rPr>
        <w:rFonts w:hint="default"/>
        <w:lang w:val="el-GR" w:eastAsia="en-US" w:bidi="ar-SA"/>
      </w:rPr>
    </w:lvl>
    <w:lvl w:ilvl="8" w:tplc="AFC4651C">
      <w:numFmt w:val="bullet"/>
      <w:lvlText w:val="•"/>
      <w:lvlJc w:val="left"/>
      <w:pPr>
        <w:ind w:left="7371" w:hanging="281"/>
      </w:pPr>
      <w:rPr>
        <w:rFonts w:hint="default"/>
        <w:lang w:val="el-GR" w:eastAsia="en-US" w:bidi="ar-SA"/>
      </w:rPr>
    </w:lvl>
  </w:abstractNum>
  <w:abstractNum w:abstractNumId="1" w15:restartNumberingAfterBreak="0">
    <w:nsid w:val="13AF572F"/>
    <w:multiLevelType w:val="hybridMultilevel"/>
    <w:tmpl w:val="721870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188B"/>
    <w:multiLevelType w:val="hybridMultilevel"/>
    <w:tmpl w:val="2C46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5A2E"/>
    <w:multiLevelType w:val="hybridMultilevel"/>
    <w:tmpl w:val="C4FC6C36"/>
    <w:lvl w:ilvl="0" w:tplc="EC96E8BC">
      <w:start w:val="2"/>
      <w:numFmt w:val="upperRoman"/>
      <w:lvlText w:val="%1."/>
      <w:lvlJc w:val="left"/>
      <w:pPr>
        <w:ind w:left="387" w:hanging="286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l-GR" w:eastAsia="en-US" w:bidi="ar-SA"/>
      </w:rPr>
    </w:lvl>
    <w:lvl w:ilvl="1" w:tplc="F52664E0">
      <w:start w:val="1"/>
      <w:numFmt w:val="decimal"/>
      <w:lvlText w:val="%2."/>
      <w:lvlJc w:val="left"/>
      <w:pPr>
        <w:ind w:left="361" w:hanging="259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l-GR" w:eastAsia="en-US" w:bidi="ar-SA"/>
      </w:rPr>
    </w:lvl>
    <w:lvl w:ilvl="2" w:tplc="551A4732">
      <w:numFmt w:val="bullet"/>
      <w:lvlText w:val="•"/>
      <w:lvlJc w:val="left"/>
      <w:pPr>
        <w:ind w:left="1358" w:hanging="259"/>
      </w:pPr>
      <w:rPr>
        <w:rFonts w:hint="default"/>
        <w:lang w:val="el-GR" w:eastAsia="en-US" w:bidi="ar-SA"/>
      </w:rPr>
    </w:lvl>
    <w:lvl w:ilvl="3" w:tplc="DE8C46E6">
      <w:numFmt w:val="bullet"/>
      <w:lvlText w:val="•"/>
      <w:lvlJc w:val="left"/>
      <w:pPr>
        <w:ind w:left="2337" w:hanging="259"/>
      </w:pPr>
      <w:rPr>
        <w:rFonts w:hint="default"/>
        <w:lang w:val="el-GR" w:eastAsia="en-US" w:bidi="ar-SA"/>
      </w:rPr>
    </w:lvl>
    <w:lvl w:ilvl="4" w:tplc="5D5031E8">
      <w:numFmt w:val="bullet"/>
      <w:lvlText w:val="•"/>
      <w:lvlJc w:val="left"/>
      <w:pPr>
        <w:ind w:left="3316" w:hanging="259"/>
      </w:pPr>
      <w:rPr>
        <w:rFonts w:hint="default"/>
        <w:lang w:val="el-GR" w:eastAsia="en-US" w:bidi="ar-SA"/>
      </w:rPr>
    </w:lvl>
    <w:lvl w:ilvl="5" w:tplc="F86AA4AE">
      <w:numFmt w:val="bullet"/>
      <w:lvlText w:val="•"/>
      <w:lvlJc w:val="left"/>
      <w:pPr>
        <w:ind w:left="4295" w:hanging="259"/>
      </w:pPr>
      <w:rPr>
        <w:rFonts w:hint="default"/>
        <w:lang w:val="el-GR" w:eastAsia="en-US" w:bidi="ar-SA"/>
      </w:rPr>
    </w:lvl>
    <w:lvl w:ilvl="6" w:tplc="22C0943E">
      <w:numFmt w:val="bullet"/>
      <w:lvlText w:val="•"/>
      <w:lvlJc w:val="left"/>
      <w:pPr>
        <w:ind w:left="5273" w:hanging="259"/>
      </w:pPr>
      <w:rPr>
        <w:rFonts w:hint="default"/>
        <w:lang w:val="el-GR" w:eastAsia="en-US" w:bidi="ar-SA"/>
      </w:rPr>
    </w:lvl>
    <w:lvl w:ilvl="7" w:tplc="BC86CFB4">
      <w:numFmt w:val="bullet"/>
      <w:lvlText w:val="•"/>
      <w:lvlJc w:val="left"/>
      <w:pPr>
        <w:ind w:left="6252" w:hanging="259"/>
      </w:pPr>
      <w:rPr>
        <w:rFonts w:hint="default"/>
        <w:lang w:val="el-GR" w:eastAsia="en-US" w:bidi="ar-SA"/>
      </w:rPr>
    </w:lvl>
    <w:lvl w:ilvl="8" w:tplc="C1044D2E">
      <w:numFmt w:val="bullet"/>
      <w:lvlText w:val="•"/>
      <w:lvlJc w:val="left"/>
      <w:pPr>
        <w:ind w:left="7231" w:hanging="259"/>
      </w:pPr>
      <w:rPr>
        <w:rFonts w:hint="default"/>
        <w:lang w:val="el-GR" w:eastAsia="en-US" w:bidi="ar-SA"/>
      </w:rPr>
    </w:lvl>
  </w:abstractNum>
  <w:num w:numId="1" w16cid:durableId="3483103">
    <w:abstractNumId w:val="1"/>
  </w:num>
  <w:num w:numId="2" w16cid:durableId="1829635805">
    <w:abstractNumId w:val="2"/>
  </w:num>
  <w:num w:numId="3" w16cid:durableId="89593315">
    <w:abstractNumId w:val="3"/>
  </w:num>
  <w:num w:numId="4" w16cid:durableId="126028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BD"/>
    <w:rsid w:val="0005559B"/>
    <w:rsid w:val="000837E2"/>
    <w:rsid w:val="007A4F30"/>
    <w:rsid w:val="007E4D57"/>
    <w:rsid w:val="00840F17"/>
    <w:rsid w:val="009B1ACA"/>
    <w:rsid w:val="00B367BD"/>
    <w:rsid w:val="00DE0DC1"/>
    <w:rsid w:val="00E07A49"/>
    <w:rsid w:val="00E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B465"/>
  <w15:chartTrackingRefBased/>
  <w15:docId w15:val="{1ABF69A5-25E2-44B1-8A7A-FEA2D4C0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67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6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uiPriority w:val="1"/>
    <w:qFormat/>
    <w:rsid w:val="00B367BD"/>
    <w:pPr>
      <w:ind w:left="102"/>
      <w:outlineLvl w:val="1"/>
    </w:pPr>
    <w:rPr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B367BD"/>
    <w:pPr>
      <w:ind w:left="102"/>
      <w:jc w:val="both"/>
    </w:pPr>
  </w:style>
  <w:style w:type="character" w:styleId="-">
    <w:name w:val="Hyperlink"/>
    <w:basedOn w:val="a0"/>
    <w:uiPriority w:val="99"/>
    <w:unhideWhenUsed/>
    <w:rsid w:val="00B367BD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B367BD"/>
    <w:rPr>
      <w:i/>
      <w:iCs/>
    </w:rPr>
  </w:style>
  <w:style w:type="character" w:customStyle="1" w:styleId="2Char">
    <w:name w:val="Επικεφαλίδα 2 Char"/>
    <w:basedOn w:val="a0"/>
    <w:link w:val="2"/>
    <w:uiPriority w:val="9"/>
    <w:rsid w:val="00B367B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5">
    <w:name w:val="Body Text"/>
    <w:basedOn w:val="a"/>
    <w:link w:val="Char"/>
    <w:uiPriority w:val="1"/>
    <w:qFormat/>
    <w:rsid w:val="00B367BD"/>
    <w:rPr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B367B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6">
    <w:name w:val="No Spacing"/>
    <w:link w:val="Char0"/>
    <w:uiPriority w:val="99"/>
    <w:qFormat/>
    <w:rsid w:val="00B367B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Char0">
    <w:name w:val="Χωρίς διάστιχο Char"/>
    <w:basedOn w:val="a0"/>
    <w:link w:val="a6"/>
    <w:uiPriority w:val="99"/>
    <w:rsid w:val="00B367BD"/>
    <w:rPr>
      <w:rFonts w:eastAsiaTheme="minorEastAsia"/>
      <w:kern w:val="0"/>
      <w14:ligatures w14:val="none"/>
    </w:rPr>
  </w:style>
  <w:style w:type="character" w:styleId="a7">
    <w:name w:val="Strong"/>
    <w:basedOn w:val="a0"/>
    <w:uiPriority w:val="22"/>
    <w:qFormat/>
    <w:rsid w:val="00B367BD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08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a.auth.gr/el/cv/pkatsa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Loisos</dc:creator>
  <cp:keywords/>
  <dc:description/>
  <cp:lastModifiedBy>Ioanna Tyrou</cp:lastModifiedBy>
  <cp:revision>2</cp:revision>
  <dcterms:created xsi:type="dcterms:W3CDTF">2026-02-24T13:01:00Z</dcterms:created>
  <dcterms:modified xsi:type="dcterms:W3CDTF">2026-02-24T13:01:00Z</dcterms:modified>
</cp:coreProperties>
</file>